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95" w:rsidRDefault="00043595" w:rsidP="00B10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595" w:rsidRDefault="00043595" w:rsidP="00043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учреждения в праздничные дни</w:t>
      </w:r>
    </w:p>
    <w:p w:rsidR="00043595" w:rsidRDefault="00043595" w:rsidP="00043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595" w:rsidRDefault="00043595" w:rsidP="001E2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декабря 2015 года – </w:t>
      </w:r>
      <w:r w:rsidR="001E2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7-15 до 16-45</w:t>
      </w:r>
    </w:p>
    <w:p w:rsidR="00043595" w:rsidRPr="003F5B77" w:rsidRDefault="00043595" w:rsidP="00043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 01.01.2016 года по 10.01.2016 года</w:t>
      </w:r>
    </w:p>
    <w:p w:rsidR="00043595" w:rsidRDefault="00043595" w:rsidP="00043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595" w:rsidRDefault="00043595" w:rsidP="00043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8EF" w:rsidRDefault="00B108EF" w:rsidP="00043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08EF">
        <w:rPr>
          <w:rFonts w:ascii="Times New Roman" w:hAnsi="Times New Roman" w:cs="Times New Roman"/>
          <w:sz w:val="28"/>
          <w:szCs w:val="28"/>
        </w:rPr>
        <w:t>КОММЕНТАРИЙ к производственному календарю на 2016 год</w:t>
      </w:r>
    </w:p>
    <w:p w:rsidR="00043595" w:rsidRPr="00B108EF" w:rsidRDefault="00043595" w:rsidP="00043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08EF" w:rsidRDefault="00B108EF" w:rsidP="00B108EF">
      <w:pPr>
        <w:autoSpaceDE w:val="0"/>
        <w:autoSpaceDN w:val="0"/>
        <w:adjustRightInd w:val="0"/>
        <w:spacing w:after="24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Нерабочие праздничные дни </w:t>
      </w:r>
    </w:p>
    <w:p w:rsidR="00B108EF" w:rsidRPr="00B108EF" w:rsidRDefault="00B108EF" w:rsidP="00B108EF">
      <w:pPr>
        <w:autoSpaceDE w:val="0"/>
        <w:autoSpaceDN w:val="0"/>
        <w:adjustRightInd w:val="0"/>
        <w:spacing w:after="24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Статьей 112 Трудового кодекса Российской Федерации установлены следующие нерабочие праздничные дни в Российской Федерации: </w:t>
      </w:r>
    </w:p>
    <w:p w:rsidR="00B108EF" w:rsidRPr="00B108EF" w:rsidRDefault="00B108EF" w:rsidP="00B1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1, 2, 3, 4, 5, 6 и 8 января – Новогодние каникулы; </w:t>
      </w:r>
    </w:p>
    <w:p w:rsidR="00B108EF" w:rsidRPr="00B108EF" w:rsidRDefault="00B108EF" w:rsidP="00B1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7 января – Рождество Христово; </w:t>
      </w:r>
    </w:p>
    <w:p w:rsidR="00B108EF" w:rsidRPr="00B108EF" w:rsidRDefault="00B108EF" w:rsidP="00B1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23 февраля – День защитника Отечества; </w:t>
      </w:r>
    </w:p>
    <w:p w:rsidR="00B108EF" w:rsidRPr="00B108EF" w:rsidRDefault="00B108EF" w:rsidP="00B1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8 марта – Международный женский день; </w:t>
      </w:r>
    </w:p>
    <w:p w:rsidR="00B108EF" w:rsidRPr="00B108EF" w:rsidRDefault="00B108EF" w:rsidP="00B1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1 мая – Праздник Весны и Труда; </w:t>
      </w:r>
    </w:p>
    <w:p w:rsidR="00B108EF" w:rsidRPr="00B108EF" w:rsidRDefault="00B108EF" w:rsidP="00B1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9 мая – День Победы; </w:t>
      </w:r>
    </w:p>
    <w:p w:rsidR="00B108EF" w:rsidRPr="00B108EF" w:rsidRDefault="00B108EF" w:rsidP="00B1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12 июня – День России; </w:t>
      </w:r>
    </w:p>
    <w:p w:rsidR="00B108EF" w:rsidRPr="00B108EF" w:rsidRDefault="00B108EF" w:rsidP="00B108EF">
      <w:pPr>
        <w:autoSpaceDE w:val="0"/>
        <w:autoSpaceDN w:val="0"/>
        <w:adjustRightInd w:val="0"/>
        <w:spacing w:after="240" w:line="240" w:lineRule="auto"/>
        <w:ind w:firstLine="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4 ноября – День народного единства. </w:t>
      </w:r>
    </w:p>
    <w:p w:rsidR="00B108EF" w:rsidRPr="00B108EF" w:rsidRDefault="00B108EF" w:rsidP="00B108EF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статье 6 ТК РФ законами и иными нормативно-правовыми актами органов государственной власти субъектов Российской Федерации могут быть установлены дополнительные нерабочие праздничные дни. Соответствующая норма содержится также в Постановлении Президиума Верховного Суда РФ от 21.12.2011 № 20-ПВ11 и в пункте 8 письма Минтруда РФ от 10.07.2003 № 1139-21. </w:t>
      </w:r>
    </w:p>
    <w:p w:rsidR="00B108EF" w:rsidRPr="00B108EF" w:rsidRDefault="00B108EF" w:rsidP="00B108EF">
      <w:pPr>
        <w:autoSpaceDE w:val="0"/>
        <w:autoSpaceDN w:val="0"/>
        <w:adjustRightInd w:val="0"/>
        <w:spacing w:after="240" w:line="240" w:lineRule="auto"/>
        <w:ind w:firstLine="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нерабочими праздничными днями могут объявляться религиозные праздники в порядке, предусмотренном ч. 7 ст. 4 Федерального закона 26.09.1997 № 125-ФЗ. </w:t>
      </w:r>
    </w:p>
    <w:p w:rsidR="00B108EF" w:rsidRPr="00B108EF" w:rsidRDefault="00B108EF" w:rsidP="00B108EF">
      <w:pPr>
        <w:autoSpaceDE w:val="0"/>
        <w:autoSpaceDN w:val="0"/>
        <w:adjustRightInd w:val="0"/>
        <w:spacing w:after="240" w:line="240" w:lineRule="auto"/>
        <w:ind w:firstLine="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Перенос выходных дней </w:t>
      </w:r>
    </w:p>
    <w:p w:rsidR="00B108EF" w:rsidRPr="00B108EF" w:rsidRDefault="00B108EF" w:rsidP="00B1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пятой статьи 112 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</w:t>
      </w:r>
    </w:p>
    <w:p w:rsidR="00B108EF" w:rsidRPr="00B108EF" w:rsidRDefault="00B108EF" w:rsidP="00B1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24.09.2015 № 1017 "О переносе выходных дней в 2016 году" в 2016 году перенесены следующие выходные дни: с субботы 2 января на вторник 3 мая; с воскресенья 3 января на понедельник 7 марта; с субботы 20 февраля на понедельник 22 февраля. </w:t>
      </w:r>
    </w:p>
    <w:p w:rsidR="00B108EF" w:rsidRPr="00B108EF" w:rsidRDefault="00B108EF" w:rsidP="00B1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с учетом переноса выходных дней в 2016 году “новогодние каникулы” для работников продлятся 10 дней – с 1 по 10 января 2016 года. </w:t>
      </w:r>
    </w:p>
    <w:p w:rsidR="00B108EF" w:rsidRPr="00B108EF" w:rsidRDefault="00B108EF" w:rsidP="00B1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Длинные выходные ждут россиян также в феврале (21 – 23 февраля) и марте (5 – 8 марта) 2016 года. </w:t>
      </w:r>
    </w:p>
    <w:p w:rsidR="00B108EF" w:rsidRPr="00B108EF" w:rsidRDefault="00B108EF" w:rsidP="00B10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8EF">
        <w:rPr>
          <w:rFonts w:ascii="Times New Roman" w:hAnsi="Times New Roman" w:cs="Times New Roman"/>
          <w:color w:val="000000"/>
          <w:sz w:val="28"/>
          <w:szCs w:val="28"/>
        </w:rPr>
        <w:t xml:space="preserve">В мае 2016 года работники будут отдыхать с 1 по 3 мая в связи с празднованием Праздника весны и Труда, а также с 7 по 9 мая в связи с празднованием Дня Победы. В июне период отдыха в связи с празднованием Дня России продлится 3 дня (11 – 13 июня), а в ноябре в связи с празднованием Дня народного единства – с 4 по 6 ноября 2016 года. </w:t>
      </w:r>
    </w:p>
    <w:p w:rsidR="00823383" w:rsidRPr="00B108EF" w:rsidRDefault="00823383" w:rsidP="00B108EF">
      <w:pPr>
        <w:rPr>
          <w:rFonts w:ascii="Times New Roman" w:hAnsi="Times New Roman" w:cs="Times New Roman"/>
          <w:sz w:val="28"/>
          <w:szCs w:val="28"/>
        </w:rPr>
      </w:pPr>
    </w:p>
    <w:sectPr w:rsidR="00823383" w:rsidRPr="00B108EF" w:rsidSect="00B108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drawingGridHorizontalSpacing w:val="110"/>
  <w:displayHorizontalDrawingGridEvery w:val="2"/>
  <w:characterSpacingControl w:val="doNotCompress"/>
  <w:compat/>
  <w:rsids>
    <w:rsidRoot w:val="00B108EF"/>
    <w:rsid w:val="00043595"/>
    <w:rsid w:val="000D7BCB"/>
    <w:rsid w:val="001E2B4C"/>
    <w:rsid w:val="00823383"/>
    <w:rsid w:val="00882C7B"/>
    <w:rsid w:val="008D41D3"/>
    <w:rsid w:val="00A95EB2"/>
    <w:rsid w:val="00B108EF"/>
    <w:rsid w:val="00D15B43"/>
    <w:rsid w:val="00D421EF"/>
    <w:rsid w:val="00DA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B10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4</cp:revision>
  <dcterms:created xsi:type="dcterms:W3CDTF">2015-12-22T22:51:00Z</dcterms:created>
  <dcterms:modified xsi:type="dcterms:W3CDTF">2015-12-28T05:07:00Z</dcterms:modified>
</cp:coreProperties>
</file>